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5EA" w:rsidRDefault="00791A2E" w:rsidP="009740F8">
      <w:pPr>
        <w:spacing w:after="0" w:line="240" w:lineRule="auto"/>
      </w:pPr>
    </w:p>
    <w:p w:rsidR="009740F8" w:rsidRPr="009740F8" w:rsidRDefault="009740F8" w:rsidP="009740F8">
      <w:pPr>
        <w:spacing w:after="0" w:line="240" w:lineRule="auto"/>
        <w:rPr>
          <w:sz w:val="20"/>
          <w:szCs w:val="20"/>
        </w:rPr>
      </w:pPr>
      <w:r w:rsidRPr="009740F8">
        <w:rPr>
          <w:sz w:val="20"/>
          <w:szCs w:val="20"/>
        </w:rPr>
        <w:t>Sample story</w:t>
      </w:r>
    </w:p>
    <w:p w:rsidR="009740F8" w:rsidRPr="009740F8" w:rsidRDefault="009740F8" w:rsidP="009740F8">
      <w:pPr>
        <w:spacing w:after="0" w:line="240" w:lineRule="auto"/>
        <w:rPr>
          <w:sz w:val="20"/>
          <w:szCs w:val="20"/>
        </w:rPr>
      </w:pPr>
      <w:r w:rsidRPr="009740F8">
        <w:rPr>
          <w:sz w:val="20"/>
          <w:szCs w:val="20"/>
        </w:rPr>
        <w:t>https://verafiles.org/articles/vera-files-fact-check-viral-fb-posts-make-inaccurate-claims</w:t>
      </w:r>
    </w:p>
    <w:p w:rsidR="009740F8" w:rsidRPr="009740F8" w:rsidRDefault="009740F8" w:rsidP="009740F8">
      <w:pPr>
        <w:spacing w:after="0" w:line="240" w:lineRule="auto"/>
        <w:rPr>
          <w:sz w:val="20"/>
          <w:szCs w:val="20"/>
        </w:rPr>
      </w:pPr>
    </w:p>
    <w:p w:rsidR="009740F8" w:rsidRPr="009740F8" w:rsidRDefault="009740F8" w:rsidP="009740F8">
      <w:pPr>
        <w:spacing w:after="0" w:line="240" w:lineRule="auto"/>
        <w:rPr>
          <w:sz w:val="20"/>
          <w:szCs w:val="20"/>
        </w:rPr>
      </w:pPr>
    </w:p>
    <w:p w:rsidR="009740F8" w:rsidRPr="009740F8" w:rsidRDefault="009740F8" w:rsidP="009740F8">
      <w:pPr>
        <w:spacing w:after="0" w:line="240" w:lineRule="auto"/>
        <w:rPr>
          <w:color w:val="C00000"/>
          <w:sz w:val="20"/>
          <w:szCs w:val="20"/>
        </w:rPr>
      </w:pPr>
      <w:r w:rsidRPr="009740F8">
        <w:rPr>
          <w:color w:val="C00000"/>
          <w:sz w:val="20"/>
          <w:szCs w:val="20"/>
        </w:rPr>
        <w:t xml:space="preserve">In the MS Word version of the text below, the underlined portion—a hyperlink—was explicitly seen as a clickable link. </w:t>
      </w:r>
    </w:p>
    <w:p w:rsidR="009740F8" w:rsidRDefault="009740F8" w:rsidP="009740F8">
      <w:pPr>
        <w:spacing w:after="0" w:line="240" w:lineRule="auto"/>
      </w:pPr>
    </w:p>
    <w:p w:rsidR="009740F8" w:rsidRPr="009740F8" w:rsidRDefault="009740F8" w:rsidP="009740F8">
      <w:pPr>
        <w:shd w:val="clear" w:color="auto" w:fill="FEFEFE"/>
        <w:spacing w:before="100" w:beforeAutospacing="1" w:after="100" w:afterAutospacing="1" w:line="240" w:lineRule="auto"/>
        <w:outlineLvl w:val="4"/>
        <w:rPr>
          <w:rFonts w:ascii="Helvetica" w:eastAsia="Times New Roman" w:hAnsi="Helvetica" w:cs="Helvetica"/>
          <w:b/>
          <w:bCs/>
          <w:color w:val="4A4A4A"/>
          <w:sz w:val="20"/>
          <w:szCs w:val="20"/>
          <w:lang w:eastAsia="en-AU"/>
        </w:rPr>
      </w:pPr>
      <w:r w:rsidRPr="009740F8">
        <w:rPr>
          <w:rFonts w:ascii="Helvetica" w:eastAsia="Times New Roman" w:hAnsi="Helvetica" w:cs="Helvetica"/>
          <w:b/>
          <w:bCs/>
          <w:color w:val="4A4A4A"/>
          <w:sz w:val="20"/>
          <w:szCs w:val="20"/>
          <w:lang w:eastAsia="en-AU"/>
        </w:rPr>
        <w:t xml:space="preserve">On the conflict between the </w:t>
      </w:r>
      <w:proofErr w:type="spellStart"/>
      <w:r w:rsidRPr="009740F8">
        <w:rPr>
          <w:rFonts w:ascii="Helvetica" w:eastAsia="Times New Roman" w:hAnsi="Helvetica" w:cs="Helvetica"/>
          <w:b/>
          <w:bCs/>
          <w:color w:val="4A4A4A"/>
          <w:sz w:val="20"/>
          <w:szCs w:val="20"/>
          <w:lang w:eastAsia="en-AU"/>
        </w:rPr>
        <w:t>Lopezes</w:t>
      </w:r>
      <w:proofErr w:type="spellEnd"/>
      <w:r w:rsidRPr="009740F8">
        <w:rPr>
          <w:rFonts w:ascii="Helvetica" w:eastAsia="Times New Roman" w:hAnsi="Helvetica" w:cs="Helvetica"/>
          <w:b/>
          <w:bCs/>
          <w:color w:val="4A4A4A"/>
          <w:sz w:val="20"/>
          <w:szCs w:val="20"/>
          <w:lang w:eastAsia="en-AU"/>
        </w:rPr>
        <w:t xml:space="preserve"> and Marcos due to tax issues</w:t>
      </w:r>
    </w:p>
    <w:p w:rsidR="009740F8" w:rsidRPr="009740F8" w:rsidRDefault="009740F8" w:rsidP="009740F8">
      <w:pPr>
        <w:shd w:val="clear" w:color="auto" w:fill="FEFEFE"/>
        <w:spacing w:before="100" w:beforeAutospacing="1" w:after="100" w:afterAutospacing="1" w:line="240" w:lineRule="auto"/>
        <w:rPr>
          <w:rFonts w:ascii="Helvetica" w:eastAsia="Times New Roman" w:hAnsi="Helvetica" w:cs="Helvetica"/>
          <w:color w:val="4A4A4A"/>
          <w:sz w:val="24"/>
          <w:szCs w:val="24"/>
          <w:lang w:eastAsia="en-AU"/>
        </w:rPr>
      </w:pPr>
      <w:r w:rsidRPr="009740F8">
        <w:rPr>
          <w:rFonts w:ascii="Helvetica" w:eastAsia="Times New Roman" w:hAnsi="Helvetica" w:cs="Helvetica"/>
          <w:color w:val="4A4A4A"/>
          <w:sz w:val="24"/>
          <w:szCs w:val="24"/>
          <w:lang w:eastAsia="en-AU"/>
        </w:rPr>
        <w:t xml:space="preserve">The conflict between the </w:t>
      </w:r>
      <w:proofErr w:type="spellStart"/>
      <w:r w:rsidRPr="009740F8">
        <w:rPr>
          <w:rFonts w:ascii="Helvetica" w:eastAsia="Times New Roman" w:hAnsi="Helvetica" w:cs="Helvetica"/>
          <w:color w:val="4A4A4A"/>
          <w:sz w:val="24"/>
          <w:szCs w:val="24"/>
          <w:lang w:eastAsia="en-AU"/>
        </w:rPr>
        <w:t>Lopezes</w:t>
      </w:r>
      <w:proofErr w:type="spellEnd"/>
      <w:r w:rsidRPr="009740F8">
        <w:rPr>
          <w:rFonts w:ascii="Helvetica" w:eastAsia="Times New Roman" w:hAnsi="Helvetica" w:cs="Helvetica"/>
          <w:color w:val="4A4A4A"/>
          <w:sz w:val="24"/>
          <w:szCs w:val="24"/>
          <w:lang w:eastAsia="en-AU"/>
        </w:rPr>
        <w:t xml:space="preserve"> and Marcos was due to the ownership of a lubricating oil facility — not taxes — from which the president demanded a 40 percent share, a proposition the </w:t>
      </w:r>
      <w:proofErr w:type="spellStart"/>
      <w:r w:rsidRPr="009740F8">
        <w:rPr>
          <w:rFonts w:ascii="Helvetica" w:eastAsia="Times New Roman" w:hAnsi="Helvetica" w:cs="Helvetica"/>
          <w:color w:val="4A4A4A"/>
          <w:sz w:val="24"/>
          <w:szCs w:val="24"/>
          <w:lang w:eastAsia="en-AU"/>
        </w:rPr>
        <w:t>Lopezes</w:t>
      </w:r>
      <w:proofErr w:type="spellEnd"/>
      <w:r w:rsidRPr="009740F8">
        <w:rPr>
          <w:rFonts w:ascii="Helvetica" w:eastAsia="Times New Roman" w:hAnsi="Helvetica" w:cs="Helvetica"/>
          <w:color w:val="4A4A4A"/>
          <w:sz w:val="24"/>
          <w:szCs w:val="24"/>
          <w:lang w:eastAsia="en-AU"/>
        </w:rPr>
        <w:t xml:space="preserve"> rejected by offering 15 percent to the president instead.</w:t>
      </w:r>
    </w:p>
    <w:p w:rsidR="009740F8" w:rsidRPr="009740F8" w:rsidRDefault="009740F8" w:rsidP="009740F8">
      <w:pPr>
        <w:shd w:val="clear" w:color="auto" w:fill="FEFEFE"/>
        <w:spacing w:before="100" w:beforeAutospacing="1" w:after="100" w:afterAutospacing="1" w:line="240" w:lineRule="auto"/>
        <w:rPr>
          <w:rFonts w:ascii="Helvetica" w:eastAsia="Times New Roman" w:hAnsi="Helvetica" w:cs="Helvetica"/>
          <w:color w:val="4A4A4A"/>
          <w:sz w:val="24"/>
          <w:szCs w:val="24"/>
          <w:lang w:eastAsia="en-AU"/>
        </w:rPr>
      </w:pPr>
      <w:r w:rsidRPr="009740F8">
        <w:rPr>
          <w:rFonts w:ascii="Helvetica" w:eastAsia="Times New Roman" w:hAnsi="Helvetica" w:cs="Helvetica"/>
          <w:color w:val="4A4A4A"/>
          <w:sz w:val="24"/>
          <w:szCs w:val="24"/>
          <w:lang w:eastAsia="en-AU"/>
        </w:rPr>
        <w:t xml:space="preserve">Historian Joseph Paul </w:t>
      </w:r>
      <w:proofErr w:type="spellStart"/>
      <w:r w:rsidRPr="009740F8">
        <w:rPr>
          <w:rFonts w:ascii="Helvetica" w:eastAsia="Times New Roman" w:hAnsi="Helvetica" w:cs="Helvetica"/>
          <w:color w:val="4A4A4A"/>
          <w:sz w:val="24"/>
          <w:szCs w:val="24"/>
          <w:lang w:eastAsia="en-AU"/>
        </w:rPr>
        <w:t>Scalice</w:t>
      </w:r>
      <w:proofErr w:type="spellEnd"/>
      <w:r w:rsidRPr="009740F8">
        <w:rPr>
          <w:rFonts w:ascii="Helvetica" w:eastAsia="Times New Roman" w:hAnsi="Helvetica" w:cs="Helvetica"/>
          <w:color w:val="4A4A4A"/>
          <w:sz w:val="24"/>
          <w:szCs w:val="24"/>
          <w:lang w:eastAsia="en-AU"/>
        </w:rPr>
        <w:t>, in his </w:t>
      </w:r>
      <w:hyperlink r:id="rId4" w:history="1">
        <w:r w:rsidRPr="009740F8">
          <w:rPr>
            <w:rFonts w:ascii="Helvetica" w:eastAsia="Times New Roman" w:hAnsi="Helvetica" w:cs="Helvetica"/>
            <w:color w:val="065773"/>
            <w:sz w:val="24"/>
            <w:szCs w:val="24"/>
            <w:u w:val="single"/>
            <w:lang w:eastAsia="en-AU"/>
          </w:rPr>
          <w:t>2017 dissertation on Marcos’ military rule</w:t>
        </w:r>
      </w:hyperlink>
      <w:r w:rsidRPr="009740F8">
        <w:rPr>
          <w:rFonts w:ascii="Helvetica" w:eastAsia="Times New Roman" w:hAnsi="Helvetica" w:cs="Helvetica"/>
          <w:color w:val="4A4A4A"/>
          <w:sz w:val="24"/>
          <w:szCs w:val="24"/>
          <w:lang w:eastAsia="en-AU"/>
        </w:rPr>
        <w:t>, discussed the tension between the two parties during the 1970 economic crisis:</w:t>
      </w:r>
    </w:p>
    <w:p w:rsidR="009740F8" w:rsidRDefault="009740F8" w:rsidP="009740F8">
      <w:pPr>
        <w:spacing w:after="0" w:line="240" w:lineRule="auto"/>
      </w:pPr>
    </w:p>
    <w:p w:rsidR="009740F8" w:rsidRPr="009740F8" w:rsidRDefault="009740F8" w:rsidP="009740F8">
      <w:pPr>
        <w:spacing w:after="0" w:line="240" w:lineRule="auto"/>
        <w:rPr>
          <w:color w:val="C00000"/>
          <w:sz w:val="20"/>
          <w:szCs w:val="20"/>
        </w:rPr>
      </w:pPr>
      <w:r w:rsidRPr="009740F8">
        <w:rPr>
          <w:color w:val="C00000"/>
          <w:sz w:val="20"/>
          <w:szCs w:val="20"/>
        </w:rPr>
        <w:t xml:space="preserve">But in the web version, owing perhaps to HTML coding technicalities, the underlined phrase is not underlined. More so, the </w:t>
      </w:r>
      <w:proofErr w:type="spellStart"/>
      <w:r w:rsidRPr="009740F8">
        <w:rPr>
          <w:color w:val="C00000"/>
          <w:sz w:val="20"/>
          <w:szCs w:val="20"/>
        </w:rPr>
        <w:t>color</w:t>
      </w:r>
      <w:proofErr w:type="spellEnd"/>
      <w:r w:rsidRPr="009740F8">
        <w:rPr>
          <w:color w:val="C00000"/>
          <w:sz w:val="20"/>
          <w:szCs w:val="20"/>
        </w:rPr>
        <w:t xml:space="preserve"> of the font may not be easily recognizable to the reader </w:t>
      </w:r>
      <w:r w:rsidRPr="009740F8">
        <w:rPr>
          <w:i/>
          <w:color w:val="C00000"/>
          <w:sz w:val="20"/>
          <w:szCs w:val="20"/>
        </w:rPr>
        <w:t xml:space="preserve">as a URL </w:t>
      </w:r>
      <w:r w:rsidRPr="009740F8">
        <w:rPr>
          <w:color w:val="C00000"/>
          <w:sz w:val="20"/>
          <w:szCs w:val="20"/>
        </w:rPr>
        <w:t>given the white background of the website.</w:t>
      </w:r>
    </w:p>
    <w:p w:rsidR="009740F8" w:rsidRDefault="009740F8" w:rsidP="009740F8">
      <w:pPr>
        <w:spacing w:after="0" w:line="240" w:lineRule="auto"/>
      </w:pPr>
    </w:p>
    <w:p w:rsidR="009740F8" w:rsidRDefault="009740F8" w:rsidP="009740F8">
      <w:pPr>
        <w:spacing w:after="0" w:line="240" w:lineRule="auto"/>
      </w:pPr>
      <w:r>
        <w:rPr>
          <w:noProof/>
        </w:rPr>
        <w:drawing>
          <wp:anchor distT="0" distB="0" distL="114300" distR="114300" simplePos="0" relativeHeight="251658240" behindDoc="1" locked="0" layoutInCell="1" allowOverlap="1" wp14:anchorId="7434C56D">
            <wp:simplePos x="0" y="0"/>
            <wp:positionH relativeFrom="column">
              <wp:posOffset>-28575</wp:posOffset>
            </wp:positionH>
            <wp:positionV relativeFrom="paragraph">
              <wp:posOffset>104140</wp:posOffset>
            </wp:positionV>
            <wp:extent cx="5731510" cy="2781300"/>
            <wp:effectExtent l="19050" t="19050" r="2159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t="11169" b="11186"/>
                    <a:stretch/>
                  </pic:blipFill>
                  <pic:spPr bwMode="auto">
                    <a:xfrm>
                      <a:off x="0" y="0"/>
                      <a:ext cx="5731510" cy="27813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Default="009740F8" w:rsidP="009740F8">
      <w:pPr>
        <w:spacing w:after="0" w:line="240" w:lineRule="auto"/>
      </w:pPr>
    </w:p>
    <w:p w:rsidR="009740F8" w:rsidRPr="00791A2E" w:rsidRDefault="009740F8" w:rsidP="009740F8">
      <w:pPr>
        <w:spacing w:after="0" w:line="240" w:lineRule="auto"/>
        <w:rPr>
          <w:color w:val="C00000"/>
          <w:sz w:val="20"/>
          <w:szCs w:val="20"/>
        </w:rPr>
      </w:pPr>
      <w:bookmarkStart w:id="0" w:name="_GoBack"/>
      <w:proofErr w:type="gramStart"/>
      <w:r w:rsidRPr="00791A2E">
        <w:rPr>
          <w:color w:val="C00000"/>
          <w:sz w:val="20"/>
          <w:szCs w:val="20"/>
        </w:rPr>
        <w:t>Of course</w:t>
      </w:r>
      <w:proofErr w:type="gramEnd"/>
      <w:r w:rsidRPr="00791A2E">
        <w:rPr>
          <w:color w:val="C00000"/>
          <w:sz w:val="20"/>
          <w:szCs w:val="20"/>
        </w:rPr>
        <w:t xml:space="preserve"> for those who know journalism, we know the purposes of these hyperlinks. But for ordinary readers, their eyes may not easily see that this hyperlink is in fact </w:t>
      </w:r>
      <w:r w:rsidRPr="00791A2E">
        <w:rPr>
          <w:b/>
          <w:color w:val="C00000"/>
          <w:sz w:val="20"/>
          <w:szCs w:val="20"/>
        </w:rPr>
        <w:t xml:space="preserve">a piece of evidence of the fact-checking </w:t>
      </w:r>
      <w:r w:rsidRPr="00791A2E">
        <w:rPr>
          <w:color w:val="C00000"/>
          <w:sz w:val="20"/>
          <w:szCs w:val="20"/>
        </w:rPr>
        <w:t xml:space="preserve">done by the news organization. With its web developer, we suggest that Vera Files have these hyperlinks presented more evidently. Doing so also educates readers that these hyperlinks provide evidence to back up your fact checking and research. </w:t>
      </w:r>
      <w:r w:rsidR="00791A2E" w:rsidRPr="00791A2E">
        <w:rPr>
          <w:color w:val="C00000"/>
          <w:sz w:val="20"/>
          <w:szCs w:val="20"/>
        </w:rPr>
        <w:t xml:space="preserve">More importantly, this measure can bolster the editorial transparency of your fact-checking. </w:t>
      </w:r>
      <w:r w:rsidRPr="00791A2E">
        <w:rPr>
          <w:color w:val="C00000"/>
          <w:sz w:val="20"/>
          <w:szCs w:val="20"/>
        </w:rPr>
        <w:t>Examples can include the following</w:t>
      </w:r>
      <w:r w:rsidR="00791A2E" w:rsidRPr="00791A2E">
        <w:rPr>
          <w:color w:val="C00000"/>
          <w:sz w:val="20"/>
          <w:szCs w:val="20"/>
        </w:rPr>
        <w:t xml:space="preserve"> (in the context that </w:t>
      </w:r>
      <w:r w:rsidR="00791A2E" w:rsidRPr="00791A2E">
        <w:rPr>
          <w:i/>
          <w:color w:val="C00000"/>
          <w:sz w:val="20"/>
          <w:szCs w:val="20"/>
        </w:rPr>
        <w:t>the background of the website remains white</w:t>
      </w:r>
      <w:r w:rsidR="00791A2E" w:rsidRPr="00791A2E">
        <w:rPr>
          <w:color w:val="C00000"/>
          <w:sz w:val="20"/>
          <w:szCs w:val="20"/>
        </w:rPr>
        <w:t>)</w:t>
      </w:r>
      <w:r w:rsidRPr="00791A2E">
        <w:rPr>
          <w:color w:val="C00000"/>
          <w:sz w:val="20"/>
          <w:szCs w:val="20"/>
        </w:rPr>
        <w:t>:</w:t>
      </w:r>
    </w:p>
    <w:bookmarkEnd w:id="0"/>
    <w:p w:rsidR="009740F8" w:rsidRDefault="009740F8" w:rsidP="009740F8">
      <w:pPr>
        <w:spacing w:after="0" w:line="240" w:lineRule="auto"/>
        <w:rPr>
          <w:sz w:val="20"/>
          <w:szCs w:val="20"/>
        </w:rPr>
      </w:pPr>
    </w:p>
    <w:p w:rsidR="009740F8" w:rsidRDefault="009740F8" w:rsidP="009740F8">
      <w:pPr>
        <w:spacing w:after="0" w:line="240" w:lineRule="auto"/>
        <w:rPr>
          <w:sz w:val="20"/>
          <w:szCs w:val="20"/>
        </w:rPr>
      </w:pPr>
    </w:p>
    <w:p w:rsidR="009740F8" w:rsidRPr="009740F8" w:rsidRDefault="009740F8" w:rsidP="009740F8">
      <w:pPr>
        <w:spacing w:after="0" w:line="240" w:lineRule="auto"/>
        <w:rPr>
          <w:sz w:val="20"/>
          <w:szCs w:val="20"/>
        </w:rPr>
      </w:pPr>
      <w:r>
        <w:rPr>
          <w:sz w:val="20"/>
          <w:szCs w:val="20"/>
        </w:rPr>
        <w:t xml:space="preserve">Different font, in </w:t>
      </w:r>
      <w:r w:rsidRPr="00791A2E">
        <w:rPr>
          <w:b/>
          <w:sz w:val="20"/>
          <w:szCs w:val="20"/>
        </w:rPr>
        <w:t>bold face</w:t>
      </w:r>
      <w:r>
        <w:rPr>
          <w:sz w:val="20"/>
          <w:szCs w:val="20"/>
        </w:rPr>
        <w:t xml:space="preserve"> </w:t>
      </w:r>
      <w:r>
        <w:rPr>
          <w:sz w:val="20"/>
          <w:szCs w:val="20"/>
        </w:rPr>
        <w:tab/>
      </w:r>
      <w:r w:rsidRPr="009740F8">
        <w:rPr>
          <w:rFonts w:ascii="Helvetica" w:eastAsia="Times New Roman" w:hAnsi="Helvetica" w:cs="Helvetica"/>
          <w:color w:val="4A4A4A"/>
          <w:sz w:val="24"/>
          <w:szCs w:val="24"/>
          <w:lang w:eastAsia="en-AU"/>
        </w:rPr>
        <w:t>in his </w:t>
      </w:r>
      <w:hyperlink r:id="rId6" w:history="1">
        <w:r w:rsidRPr="009740F8">
          <w:rPr>
            <w:rFonts w:ascii="Bahnschrift SemiBold" w:eastAsia="Times New Roman" w:hAnsi="Bahnschrift SemiBold" w:cs="Helvetica"/>
            <w:b/>
            <w:color w:val="065773"/>
            <w:sz w:val="24"/>
            <w:szCs w:val="24"/>
            <w:lang w:eastAsia="en-AU"/>
          </w:rPr>
          <w:t>2017 dissertation on Marcos’ military rule</w:t>
        </w:r>
      </w:hyperlink>
      <w:r w:rsidRPr="009740F8">
        <w:rPr>
          <w:rFonts w:ascii="Helvetica" w:eastAsia="Times New Roman" w:hAnsi="Helvetica" w:cs="Helvetica"/>
          <w:color w:val="4A4A4A"/>
          <w:sz w:val="24"/>
          <w:szCs w:val="24"/>
          <w:lang w:eastAsia="en-AU"/>
        </w:rPr>
        <w:t>,</w:t>
      </w:r>
    </w:p>
    <w:p w:rsidR="009740F8" w:rsidRPr="009740F8" w:rsidRDefault="009740F8" w:rsidP="009740F8">
      <w:pPr>
        <w:spacing w:after="0" w:line="240" w:lineRule="auto"/>
        <w:rPr>
          <w:sz w:val="20"/>
          <w:szCs w:val="20"/>
        </w:rPr>
      </w:pPr>
      <w:r>
        <w:rPr>
          <w:sz w:val="20"/>
          <w:szCs w:val="20"/>
        </w:rPr>
        <w:t xml:space="preserve">Different font, </w:t>
      </w:r>
      <w:r>
        <w:rPr>
          <w:sz w:val="20"/>
          <w:szCs w:val="20"/>
        </w:rPr>
        <w:t>with underline</w:t>
      </w:r>
      <w:r>
        <w:rPr>
          <w:sz w:val="20"/>
          <w:szCs w:val="20"/>
        </w:rPr>
        <w:t xml:space="preserve"> </w:t>
      </w:r>
      <w:r>
        <w:rPr>
          <w:sz w:val="20"/>
          <w:szCs w:val="20"/>
        </w:rPr>
        <w:tab/>
      </w:r>
      <w:r w:rsidRPr="009740F8">
        <w:rPr>
          <w:rFonts w:ascii="Helvetica" w:eastAsia="Times New Roman" w:hAnsi="Helvetica" w:cs="Helvetica"/>
          <w:color w:val="4A4A4A"/>
          <w:sz w:val="24"/>
          <w:szCs w:val="24"/>
          <w:lang w:eastAsia="en-AU"/>
        </w:rPr>
        <w:t>in his </w:t>
      </w:r>
      <w:hyperlink r:id="rId7" w:history="1">
        <w:r w:rsidRPr="00791A2E">
          <w:rPr>
            <w:rFonts w:ascii="Gadugi" w:eastAsia="Times New Roman" w:hAnsi="Gadugi" w:cs="Helvetica"/>
            <w:color w:val="065773"/>
            <w:sz w:val="24"/>
            <w:szCs w:val="24"/>
            <w:u w:val="single"/>
            <w:lang w:eastAsia="en-AU"/>
          </w:rPr>
          <w:t>2017 dissertation on Marcos’ military rule</w:t>
        </w:r>
      </w:hyperlink>
      <w:r w:rsidRPr="009740F8">
        <w:rPr>
          <w:rFonts w:ascii="Helvetica" w:eastAsia="Times New Roman" w:hAnsi="Helvetica" w:cs="Helvetica"/>
          <w:color w:val="4A4A4A"/>
          <w:sz w:val="24"/>
          <w:szCs w:val="24"/>
          <w:lang w:eastAsia="en-AU"/>
        </w:rPr>
        <w:t>,</w:t>
      </w:r>
    </w:p>
    <w:p w:rsidR="009740F8" w:rsidRDefault="009740F8" w:rsidP="009740F8">
      <w:pPr>
        <w:spacing w:after="0" w:line="240" w:lineRule="auto"/>
        <w:rPr>
          <w:sz w:val="20"/>
          <w:szCs w:val="20"/>
        </w:rPr>
      </w:pPr>
    </w:p>
    <w:sectPr w:rsidR="00974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F8"/>
    <w:rsid w:val="0018514F"/>
    <w:rsid w:val="00791A2E"/>
    <w:rsid w:val="009740F8"/>
    <w:rsid w:val="009B2B20"/>
    <w:rsid w:val="00F61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5CD1"/>
  <w15:chartTrackingRefBased/>
  <w15:docId w15:val="{4ACB3C6F-E402-4471-B487-A6067BAF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9740F8"/>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740F8"/>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9740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74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gitalassets.lib.berkeley.edu/etd/ucb/text/Scalice_berkeley_0028E_1719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assets.lib.berkeley.edu/etd/ucb/text/Scalice_berkeley_0028E_17195.pdf" TargetMode="External"/><Relationship Id="rId5" Type="http://schemas.openxmlformats.org/officeDocument/2006/relationships/image" Target="media/image1.png"/><Relationship Id="rId4" Type="http://schemas.openxmlformats.org/officeDocument/2006/relationships/hyperlink" Target="https://digitalassets.lib.berkeley.edu/etd/ucb/text/Scalice_berkeley_0028E_17195.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Jeremaiah Manuel Opiniano</dc:creator>
  <cp:keywords/>
  <dc:description/>
  <cp:lastModifiedBy>Jeremaiah Manuel Opiniano</cp:lastModifiedBy>
  <cp:revision>1</cp:revision>
  <dcterms:created xsi:type="dcterms:W3CDTF">2020-10-17T05:06:00Z</dcterms:created>
  <dcterms:modified xsi:type="dcterms:W3CDTF">2020-10-17T05:18:00Z</dcterms:modified>
</cp:coreProperties>
</file>